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E51D6">
      <w:pPr>
        <w:pStyle w:val="2"/>
        <w:tabs>
          <w:tab w:val="left" w:pos="5670"/>
        </w:tabs>
        <w:spacing w:line="600" w:lineRule="exact"/>
        <w:ind w:firstLineChars="95"/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4"/>
          <w:szCs w:val="44"/>
          <w:highlight w:val="none"/>
          <w:lang w:val="en-US" w:eastAsia="zh-CN"/>
        </w:rPr>
        <w:t>2026年度第一批报废资产转让项目</w:t>
      </w:r>
    </w:p>
    <w:p w14:paraId="65A711B8">
      <w:pPr>
        <w:pStyle w:val="2"/>
        <w:tabs>
          <w:tab w:val="left" w:pos="5670"/>
        </w:tabs>
        <w:spacing w:line="600" w:lineRule="exact"/>
        <w:ind w:firstLineChars="95"/>
        <w:jc w:val="center"/>
        <w:rPr>
          <w:rFonts w:hint="default" w:ascii="宋体" w:hAnsi="宋体" w:cs="宋体"/>
          <w:b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4"/>
          <w:szCs w:val="44"/>
          <w:highlight w:val="none"/>
          <w:lang w:val="en-US" w:eastAsia="zh-CN"/>
        </w:rPr>
        <w:t>公开询价函</w:t>
      </w:r>
    </w:p>
    <w:p w14:paraId="2B4A42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480"/>
        <w:jc w:val="both"/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2EE011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480"/>
        <w:jc w:val="both"/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lang w:val="en-US" w:eastAsia="zh-CN"/>
        </w:rPr>
        <w:t>根据实际工作需要及子公司委托，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有一批报废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资产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包含资产包一及资产包二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面向社会进行公开询价，欢迎符合条件的意向方参与。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lang w:val="en-US" w:eastAsia="zh-CN"/>
        </w:rPr>
        <w:t>本次我公司将根据报价情况择高选取，且报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价不得低于底价。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若出现两家及以上报价人报价相同且均为最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高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有效报价，则通过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随机抽取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方式确定中标人。请贵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综合考虑给出相应最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高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报价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lang w:val="en-US" w:eastAsia="zh-CN"/>
        </w:rPr>
        <w:t>具体需求如下：</w:t>
      </w:r>
    </w:p>
    <w:p w14:paraId="07C12C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482"/>
        <w:jc w:val="left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一、转让项目名称</w:t>
      </w:r>
    </w:p>
    <w:p w14:paraId="391EBEE3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480" w:leftChars="0" w:right="0" w:rightChars="0"/>
        <w:jc w:val="both"/>
        <w:rPr>
          <w:rFonts w:hint="default" w:ascii="宋体" w:hAnsi="宋体" w:eastAsia="宋体" w:cs="宋体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lang w:val="en-US" w:eastAsia="zh-CN"/>
        </w:rPr>
        <w:t>2026年度第一批报废资产转让项目（项目编号：HKY-ZR-2026001），。</w:t>
      </w:r>
    </w:p>
    <w:p w14:paraId="604E6AD7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482"/>
        <w:jc w:val="left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资产概况</w:t>
      </w:r>
    </w:p>
    <w:p w14:paraId="6911662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482" w:leftChars="0" w:right="0" w:rightChars="0"/>
        <w:jc w:val="left"/>
        <w:rPr>
          <w:rStyle w:val="8"/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资产包一：</w:t>
      </w:r>
    </w:p>
    <w:tbl>
      <w:tblPr>
        <w:tblStyle w:val="6"/>
        <w:tblW w:w="4998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822"/>
        <w:gridCol w:w="5975"/>
      </w:tblGrid>
      <w:tr w14:paraId="2A0753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D76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C0D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资产名称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8DAC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eastAsia" w:ascii="Calibri" w:hAnsi="Calibri" w:cs="Calibri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</w:tr>
      <w:tr w14:paraId="372984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9D9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433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笔记本电脑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8476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</w:tr>
      <w:tr w14:paraId="47FC5D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86C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379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计算机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1918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85</w:t>
            </w:r>
          </w:p>
        </w:tc>
      </w:tr>
      <w:tr w14:paraId="7B0367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81E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3CAC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服务器、工作站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C6B5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3BDA6C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C9A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3D6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传真机、打印机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906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</w:tr>
      <w:tr w14:paraId="14B6EF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D1CA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1A90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GNSS、GPS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142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</w:tr>
      <w:tr w14:paraId="39E726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841B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DB1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空调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B29D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</w:tr>
      <w:tr w14:paraId="345606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CECB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eastAsia" w:ascii="Calibri" w:hAnsi="Calibri" w:cs="Calibri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4027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电动车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BE6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6C98DF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C902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49B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电动直剪仪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CF1B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4BF6B4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D1EE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92D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搅拌混凝土泵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8ED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34CEA5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4BF5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BB4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裂缝宽度观测仪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E86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61B953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4D4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EA9D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汽油发电机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F3C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0A6AD3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FCBC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A43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切割机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A629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120965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E09A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641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深井泵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742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4920CD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EDD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1507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无侧限测定仪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C7F3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7DB78D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216A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B22C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影源扫描仪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9D5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 w14:paraId="6F58DD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482"/>
        <w:jc w:val="left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资产包二：</w:t>
      </w:r>
    </w:p>
    <w:tbl>
      <w:tblPr>
        <w:tblStyle w:val="6"/>
        <w:tblW w:w="4998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822"/>
        <w:gridCol w:w="5976"/>
      </w:tblGrid>
      <w:tr w14:paraId="5C7569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1507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5E0E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资产名称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A51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</w:tr>
      <w:tr w14:paraId="276ED2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B6A5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17DF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全站仪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0FD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 w14:paraId="591AB0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E59C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2D7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静态GPS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3656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 w14:paraId="78680E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F78B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741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GPS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2DD7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106696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F4C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8801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办公桌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7E1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 w14:paraId="0A79C9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264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DE5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柜子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97E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055E17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688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AF2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手持测距仪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309B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</w:tr>
      <w:tr w14:paraId="65E235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2D22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A54A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台式电脑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848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</w:tr>
      <w:tr w14:paraId="64E84C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476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4C42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显示器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7A7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 w14:paraId="1E19BE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7098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DFF8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笔记本电脑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0C6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 w14:paraId="009CDA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2134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B97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空气净化器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906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 w14:paraId="2F2D0D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6F6C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9E09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复印机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A454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 w14:paraId="6D9B5D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D6CA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AEC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打印机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57F2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4F92DA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4429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4A0E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复合机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193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4C9B6A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EDC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7AD6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功放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971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3A0470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97CB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A9F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音响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E6D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6A565D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0B1D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C0B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热水器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34C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6DEEF7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C198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F2A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切纸机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6BF9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47ECD7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37DA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C05E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绘图仪配件</w:t>
            </w:r>
          </w:p>
        </w:tc>
        <w:tc>
          <w:tcPr>
            <w:tcW w:w="3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F411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8" w:lineRule="atLeast"/>
              <w:ind w:left="0" w:right="0"/>
              <w:jc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</w:tbl>
    <w:p w14:paraId="69AFE3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482"/>
        <w:jc w:val="left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357E63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482"/>
        <w:jc w:val="left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三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、受让资格条件</w:t>
      </w:r>
    </w:p>
    <w:p w14:paraId="4E7F68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48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法律法规允许的自然人、法人及其他组织均可报名参与。</w:t>
      </w:r>
    </w:p>
    <w:p w14:paraId="4AB46E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482"/>
        <w:jc w:val="left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四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、现场踏勘时间、地点</w:t>
      </w:r>
    </w:p>
    <w:p w14:paraId="6C6A7F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踏勘时间：202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月1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--6月16日，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9:30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--17:00</w:t>
      </w:r>
    </w:p>
    <w:p w14:paraId="026624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踏勘地点：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杭州市西湖区益乐路25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嘉文商厦、杭州市西湖区文三路15号、杭州市拱墅区仙林桥直街3号仙林大厦5楼</w:t>
      </w:r>
    </w:p>
    <w:p w14:paraId="76867F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、报价文件递交</w:t>
      </w:r>
    </w:p>
    <w:p w14:paraId="71568D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意向方请于202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月1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日17:00前，提供报价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盖章原件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格式参见附件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）、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公司营业执照与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法定代表人身份证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复印件（若为公司）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至联系地址。</w:t>
      </w:r>
    </w:p>
    <w:p w14:paraId="1648C8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、其他事项</w:t>
      </w:r>
    </w:p>
    <w:p w14:paraId="4DF7E0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1.拟转让标的以实物现状为准，转让方不保证转让标的齐全和性能完好。</w:t>
      </w:r>
    </w:p>
    <w:p w14:paraId="2A9950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拟转让标的资产包一底价为11515元，价格系经中瑞世联资产评估集团有限公司评估，并经市城投集团备案。</w:t>
      </w:r>
    </w:p>
    <w:p w14:paraId="42FEA6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3.拟转让标的资产包二底价为1500元，价格系经天源资产评估有限公司评估，并经市城投集团备案。该资产包为子公司委托转让资产，需另外签署子公司签约主体。</w:t>
      </w:r>
    </w:p>
    <w:p w14:paraId="46417E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8" w:lineRule="atLeast"/>
        <w:ind w:left="0" w:right="0" w:firstLine="480"/>
        <w:jc w:val="left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七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、联系方式</w:t>
      </w:r>
    </w:p>
    <w:p w14:paraId="19F019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 w:line="368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0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  <w:lang w:val="en-US" w:eastAsia="zh-CN"/>
        </w:rPr>
        <w:t xml:space="preserve">杨工 </w:t>
      </w:r>
    </w:p>
    <w:p w14:paraId="65273E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 w:line="368" w:lineRule="atLeast"/>
        <w:ind w:left="0" w:right="0"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0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  <w:lang w:val="en-US" w:eastAsia="zh-CN"/>
        </w:rPr>
        <w:t>联系电话：13588193694</w:t>
      </w:r>
    </w:p>
    <w:p w14:paraId="594616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 w:line="368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  联系地址：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  <w:lang w:val="en-US" w:eastAsia="zh-CN"/>
        </w:rPr>
        <w:t>杭州市西湖区益乐路25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</w:rPr>
        <w:t>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  <w:lang w:val="en-US" w:eastAsia="zh-CN"/>
        </w:rPr>
        <w:t>嘉文商厦</w:t>
      </w:r>
    </w:p>
    <w:p w14:paraId="30B0005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spacing w:line="358" w:lineRule="auto"/>
        <w:ind w:left="0" w:leftChars="0" w:firstLine="456" w:firstLineChars="190"/>
        <w:textAlignment w:val="bottom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监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督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朱工</w:t>
      </w:r>
    </w:p>
    <w:p w14:paraId="54F3128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spacing w:line="358" w:lineRule="auto"/>
        <w:ind w:left="0" w:leftChars="0" w:firstLine="456" w:firstLineChars="190"/>
        <w:textAlignment w:val="bottom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联系电话：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0571-87176935</w:t>
      </w:r>
    </w:p>
    <w:p w14:paraId="54AD10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 w:line="368" w:lineRule="atLeast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  <w:lang w:val="en-US" w:eastAsia="zh-CN"/>
        </w:rPr>
      </w:pPr>
    </w:p>
    <w:p w14:paraId="32433F26">
      <w:pPr>
        <w:rPr>
          <w:color w:val="auto"/>
          <w:highlight w:val="none"/>
        </w:rPr>
      </w:pPr>
    </w:p>
    <w:p w14:paraId="7BB0FCE6">
      <w:pPr>
        <w:rPr>
          <w:color w:val="auto"/>
          <w:highlight w:val="none"/>
        </w:rPr>
      </w:pPr>
    </w:p>
    <w:p w14:paraId="55CCD988">
      <w:pPr>
        <w:spacing w:line="580" w:lineRule="exact"/>
        <w:jc w:val="righ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杭州市勘测设计研究院有限公司</w:t>
      </w:r>
    </w:p>
    <w:p w14:paraId="29B877A5">
      <w:pPr>
        <w:wordWrap w:val="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2026年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6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12</w:t>
      </w:r>
      <w:bookmarkStart w:id="0" w:name="_GoBack"/>
      <w:bookmarkEnd w:id="0"/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    </w:t>
      </w:r>
    </w:p>
    <w:p w14:paraId="5A45AD2F">
      <w:pPr>
        <w:wordWrap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18FDCDD9">
      <w:pP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br w:type="page"/>
      </w:r>
    </w:p>
    <w:p w14:paraId="1E88959E">
      <w:pPr>
        <w:wordWrap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附件 1：</w:t>
      </w:r>
    </w:p>
    <w:p w14:paraId="0DF35FB8">
      <w:pPr>
        <w:wordWrap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2954C5FC">
      <w:pPr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2026年度第一批报废资产转让项目报价单</w:t>
      </w:r>
    </w:p>
    <w:p w14:paraId="36791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致：杭州市勘测设计研究院有限公司</w:t>
      </w:r>
    </w:p>
    <w:p w14:paraId="000A3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38" w:firstLineChars="266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我（公司）已认真阅读了贵方发布的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lang w:val="en-US" w:eastAsia="zh-CN"/>
        </w:rPr>
        <w:t>2026年度第一批报废资产转让项目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公开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询价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函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（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lang w:val="en-US" w:eastAsia="zh-CN"/>
        </w:rPr>
        <w:t>项目编号：HKY-ZR-2026001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，接受贵方提出的各项要求，参与该项目报价。</w:t>
      </w:r>
    </w:p>
    <w:p w14:paraId="0DC9A3FD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报价表：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4011"/>
        <w:gridCol w:w="1989"/>
        <w:gridCol w:w="1611"/>
      </w:tblGrid>
      <w:tr w14:paraId="1E46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1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货物名称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含税总价（元）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A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64E76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9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2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2026年度第一批报废资产（资产包一）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</w:tbl>
    <w:p w14:paraId="2F351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若成交，我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公司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接受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先付款再提货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。</w:t>
      </w:r>
    </w:p>
    <w:p w14:paraId="46DE0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5BE9C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8623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504F3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4C30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539FD4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36" w:lineRule="auto"/>
        <w:ind w:left="0" w:firstLine="2702" w:firstLineChars="1126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法定代表人或被授权人签字（或盖章）：</w:t>
      </w:r>
    </w:p>
    <w:p w14:paraId="43ACBC8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36" w:lineRule="auto"/>
        <w:ind w:left="0" w:firstLine="2702" w:firstLineChars="1126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报价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人名称（盖章）：</w:t>
      </w:r>
    </w:p>
    <w:p w14:paraId="14C79A94">
      <w:pPr>
        <w:wordWrap/>
        <w:jc w:val="righ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日期：202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年  月  日</w:t>
      </w:r>
    </w:p>
    <w:p w14:paraId="639AF34D">
      <w:pP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br w:type="page"/>
      </w:r>
    </w:p>
    <w:p w14:paraId="16EEC486">
      <w:pPr>
        <w:wordWrap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附件 2：</w:t>
      </w:r>
    </w:p>
    <w:p w14:paraId="6D537DD2">
      <w:pPr>
        <w:wordWrap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 w14:paraId="50B7E778">
      <w:pPr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2026年度第一批报废资产转让项目报价单</w:t>
      </w:r>
    </w:p>
    <w:p w14:paraId="7698F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致：杭州市房地产测绘有限公司</w:t>
      </w:r>
    </w:p>
    <w:p w14:paraId="04839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38" w:firstLineChars="266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我（公司）已认真阅读了贵方发布的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lang w:val="en-US" w:eastAsia="zh-CN"/>
        </w:rPr>
        <w:t>2026年度第一批报废资产转让项目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公开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询价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函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（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lang w:val="en-US" w:eastAsia="zh-CN"/>
        </w:rPr>
        <w:t>项目编号：HKY-ZR-2026001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，接受贵方提出的各项要求，参与该项目报价。</w:t>
      </w:r>
    </w:p>
    <w:p w14:paraId="5E55B026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报价表：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4011"/>
        <w:gridCol w:w="1989"/>
        <w:gridCol w:w="1611"/>
      </w:tblGrid>
      <w:tr w14:paraId="7A07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5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货物名称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D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含税总价（元）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E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2BAE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8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7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2026年度第一批报废资产（资产包二）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2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7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</w:tbl>
    <w:p w14:paraId="737A3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若成交，我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公司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接受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先付款再提货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。</w:t>
      </w:r>
    </w:p>
    <w:p w14:paraId="57057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91AF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4DA0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51F9B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DFEF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28EF2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36" w:lineRule="auto"/>
        <w:ind w:left="0" w:firstLine="2702" w:firstLineChars="1126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法定代表人或被授权人签字（或盖章）：</w:t>
      </w:r>
    </w:p>
    <w:p w14:paraId="37A041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36" w:lineRule="auto"/>
        <w:ind w:left="0" w:firstLine="2702" w:firstLineChars="1126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报价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人名称（盖章）：</w:t>
      </w:r>
    </w:p>
    <w:p w14:paraId="557331C7">
      <w:pPr>
        <w:wordWrap/>
        <w:jc w:val="righ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日期：202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年  月  日</w:t>
      </w:r>
    </w:p>
    <w:p w14:paraId="4270DFFB">
      <w:pPr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85B2C3"/>
    <w:multiLevelType w:val="singleLevel"/>
    <w:tmpl w:val="CD85B2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3CD9C6"/>
    <w:multiLevelType w:val="singleLevel"/>
    <w:tmpl w:val="703CD9C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751F4"/>
    <w:rsid w:val="077D51B4"/>
    <w:rsid w:val="085C6BC2"/>
    <w:rsid w:val="1092654A"/>
    <w:rsid w:val="167A63DD"/>
    <w:rsid w:val="1857667A"/>
    <w:rsid w:val="1C354601"/>
    <w:rsid w:val="1E844EFC"/>
    <w:rsid w:val="1FF27875"/>
    <w:rsid w:val="23A423C5"/>
    <w:rsid w:val="29C22E6C"/>
    <w:rsid w:val="2D0068BE"/>
    <w:rsid w:val="2E8D62C4"/>
    <w:rsid w:val="31864EB8"/>
    <w:rsid w:val="33331959"/>
    <w:rsid w:val="35601D22"/>
    <w:rsid w:val="35F81894"/>
    <w:rsid w:val="36262C62"/>
    <w:rsid w:val="38324248"/>
    <w:rsid w:val="3A8C25E3"/>
    <w:rsid w:val="4215381B"/>
    <w:rsid w:val="45D33E85"/>
    <w:rsid w:val="46C751F4"/>
    <w:rsid w:val="4A5C24F5"/>
    <w:rsid w:val="558B7096"/>
    <w:rsid w:val="5B723E42"/>
    <w:rsid w:val="5D7E1EC0"/>
    <w:rsid w:val="5E751504"/>
    <w:rsid w:val="615A3846"/>
    <w:rsid w:val="61BF5C20"/>
    <w:rsid w:val="64E54BA8"/>
    <w:rsid w:val="6C44201C"/>
    <w:rsid w:val="6CF13C23"/>
    <w:rsid w:val="6D6376E7"/>
    <w:rsid w:val="6D642862"/>
    <w:rsid w:val="70352C11"/>
    <w:rsid w:val="77C16217"/>
    <w:rsid w:val="7AD63DB2"/>
    <w:rsid w:val="7E05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rFonts w:eastAsia="宋体"/>
      <w:sz w:val="21"/>
      <w:szCs w:val="20"/>
    </w:rPr>
  </w:style>
  <w:style w:type="paragraph" w:styleId="3">
    <w:name w:val="Body Text"/>
    <w:basedOn w:val="1"/>
    <w:qFormat/>
    <w:uiPriority w:val="0"/>
    <w:pPr>
      <w:spacing w:before="2"/>
      <w:ind w:left="117"/>
    </w:pPr>
    <w:rPr>
      <w:rFonts w:ascii="Calibri" w:hAnsi="Calibri" w:eastAsia="宋体" w:cs="Times New Roman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1207</Words>
  <Characters>1369</Characters>
  <Lines>0</Lines>
  <Paragraphs>0</Paragraphs>
  <TotalTime>0</TotalTime>
  <ScaleCrop>false</ScaleCrop>
  <LinksUpToDate>false</LinksUpToDate>
  <CharactersWithSpaces>1390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2026-06-09T07:18:00Z</dcterms:created>
  <dc:creator>洪海晨</dc:creator>
  <cp:lastModifiedBy>洪海晨</cp:lastModifiedBy>
  <dcterms:modified xsi:type="dcterms:W3CDTF">2026-06-12T02:49:49Z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3CC46136709746938E2D39752B26AF24_13</vt:lpwstr>
  </property>
  <property fmtid="{D5CDD505-2E9C-101B-9397-08002B2CF9AE}" pid="4" name="KSOTemplateDocerSaveRecord">
    <vt:lpwstr>eyJoZGlkIjoiZjg3YTE2MTcwOWMyNjU3OTMwMDExOWQxMzI2NGRhOGUiLCJ1c2VySWQiOiIxNzAyODQzMjEzIn0=</vt:lpwstr>
  </property>
</Properties>
</file>